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1" w:rsidRPr="00621B81" w:rsidRDefault="00EE1FBF" w:rsidP="00621B81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昆明贵金属研究所</w:t>
      </w:r>
      <w:bookmarkStart w:id="0" w:name="_GoBack"/>
      <w:bookmarkEnd w:id="0"/>
      <w:r w:rsidR="00621B81" w:rsidRPr="00621B81">
        <w:rPr>
          <w:rFonts w:ascii="微软雅黑" w:eastAsia="微软雅黑" w:hAnsi="微软雅黑" w:hint="eastAsia"/>
          <w:color w:val="666666"/>
          <w:sz w:val="32"/>
          <w:szCs w:val="32"/>
        </w:rPr>
        <w:t>简介</w:t>
      </w:r>
    </w:p>
    <w:p w:rsidR="00BD0EA4" w:rsidRPr="00BD0EA4" w:rsidRDefault="0044094C" w:rsidP="00067A4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昆明贵金属研究所（简称贵研所）源于1</w:t>
      </w:r>
      <w:r>
        <w:rPr>
          <w:rFonts w:ascii="微软雅黑" w:eastAsia="微软雅黑" w:hAnsi="微软雅黑"/>
          <w:color w:val="666666"/>
        </w:rPr>
        <w:t>928</w:t>
      </w:r>
      <w:r>
        <w:rPr>
          <w:rFonts w:ascii="微软雅黑" w:eastAsia="微软雅黑" w:hAnsi="微软雅黑" w:hint="eastAsia"/>
          <w:color w:val="666666"/>
        </w:rPr>
        <w:t>年成立的国立中央研究院工程研究所，</w:t>
      </w:r>
      <w:r w:rsidRPr="0044094C">
        <w:rPr>
          <w:rFonts w:ascii="微软雅黑" w:eastAsia="微软雅黑" w:hAnsi="微软雅黑"/>
          <w:color w:val="666666"/>
        </w:rPr>
        <w:t>196</w:t>
      </w:r>
      <w:r w:rsidR="00BD0EA4">
        <w:rPr>
          <w:rFonts w:ascii="微软雅黑" w:eastAsia="微软雅黑" w:hAnsi="微软雅黑"/>
          <w:color w:val="666666"/>
        </w:rPr>
        <w:t>2</w:t>
      </w:r>
      <w:r w:rsidRPr="0044094C">
        <w:rPr>
          <w:rFonts w:ascii="微软雅黑" w:eastAsia="微软雅黑" w:hAnsi="微软雅黑"/>
          <w:color w:val="666666"/>
        </w:rPr>
        <w:t>年更名为中国科学院贵金属研究所</w:t>
      </w:r>
      <w:r w:rsidRPr="0044094C">
        <w:rPr>
          <w:rFonts w:ascii="微软雅黑" w:eastAsia="微软雅黑" w:hAnsi="微软雅黑" w:hint="eastAsia"/>
          <w:color w:val="666666"/>
        </w:rPr>
        <w:t>，1</w:t>
      </w:r>
      <w:r w:rsidRPr="0044094C">
        <w:rPr>
          <w:rFonts w:ascii="微软雅黑" w:eastAsia="微软雅黑" w:hAnsi="微软雅黑"/>
          <w:color w:val="666666"/>
        </w:rPr>
        <w:t>972</w:t>
      </w:r>
      <w:r w:rsidRPr="0044094C">
        <w:rPr>
          <w:rFonts w:ascii="微软雅黑" w:eastAsia="微软雅黑" w:hAnsi="微软雅黑" w:hint="eastAsia"/>
          <w:color w:val="666666"/>
        </w:rPr>
        <w:t>年更名为昆明贵金属研究所</w:t>
      </w:r>
      <w:r w:rsidR="00BD0EA4">
        <w:rPr>
          <w:rFonts w:ascii="微软雅黑" w:eastAsia="微软雅黑" w:hAnsi="微软雅黑" w:hint="eastAsia"/>
          <w:color w:val="666666"/>
        </w:rPr>
        <w:t>，</w:t>
      </w:r>
      <w:r w:rsidR="00BD0EA4" w:rsidRPr="00BD0EA4">
        <w:rPr>
          <w:rFonts w:ascii="微软雅黑" w:eastAsia="微软雅黑" w:hAnsi="微软雅黑" w:hint="eastAsia"/>
          <w:color w:val="666666"/>
        </w:rPr>
        <w:t>2</w:t>
      </w:r>
      <w:r w:rsidR="00BD0EA4" w:rsidRPr="00BD0EA4">
        <w:rPr>
          <w:rFonts w:ascii="微软雅黑" w:eastAsia="微软雅黑" w:hAnsi="微软雅黑"/>
          <w:color w:val="666666"/>
        </w:rPr>
        <w:t>016</w:t>
      </w:r>
      <w:r w:rsidR="00BD0EA4" w:rsidRPr="00BD0EA4">
        <w:rPr>
          <w:rFonts w:ascii="微软雅黑" w:eastAsia="微软雅黑" w:hAnsi="微软雅黑" w:hint="eastAsia"/>
          <w:color w:val="666666"/>
        </w:rPr>
        <w:t>年成立</w:t>
      </w:r>
      <w:r w:rsidR="00BD0EA4" w:rsidRPr="00BD0EA4">
        <w:rPr>
          <w:rFonts w:ascii="微软雅黑" w:eastAsia="微软雅黑" w:hAnsi="微软雅黑"/>
          <w:color w:val="666666"/>
        </w:rPr>
        <w:t>云南省贵金属新材料控股集团股份有限公司</w:t>
      </w:r>
      <w:r w:rsidR="00BD0EA4" w:rsidRPr="00BD0EA4">
        <w:rPr>
          <w:rFonts w:ascii="微软雅黑" w:eastAsia="微软雅黑" w:hAnsi="微软雅黑" w:hint="eastAsia"/>
          <w:color w:val="666666"/>
        </w:rPr>
        <w:t>（简称贵金属集团），</w:t>
      </w:r>
      <w:r w:rsidR="00BD0EA4" w:rsidRPr="00BD0EA4">
        <w:rPr>
          <w:rFonts w:ascii="微软雅黑" w:eastAsia="微软雅黑" w:hAnsi="微软雅黑"/>
          <w:color w:val="666666"/>
        </w:rPr>
        <w:t>2022年实现整体上市。</w:t>
      </w:r>
    </w:p>
    <w:p w:rsidR="009D4BC4" w:rsidRDefault="00BD0EA4" w:rsidP="00067A4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666666"/>
        </w:rPr>
      </w:pPr>
      <w:r w:rsidRPr="00BD0EA4">
        <w:rPr>
          <w:rFonts w:ascii="微软雅黑" w:eastAsia="微软雅黑" w:hAnsi="微软雅黑" w:hint="eastAsia"/>
          <w:color w:val="666666"/>
        </w:rPr>
        <w:t>贵研所</w:t>
      </w:r>
      <w:r w:rsidRPr="00BD0EA4">
        <w:rPr>
          <w:rFonts w:ascii="微软雅黑" w:eastAsia="微软雅黑" w:hAnsi="微软雅黑"/>
          <w:color w:val="666666"/>
        </w:rPr>
        <w:t>开创了中国的贵金属领域，</w:t>
      </w:r>
      <w:r w:rsidRPr="0044094C">
        <w:rPr>
          <w:rFonts w:ascii="微软雅黑" w:eastAsia="微软雅黑" w:hAnsi="微软雅黑"/>
          <w:color w:val="666666"/>
        </w:rPr>
        <w:t>建成较为完整的贵金属材料研究体系、贵金属材料应用体系、贵金属领域人才培养体系。成为</w:t>
      </w:r>
      <w:r>
        <w:rPr>
          <w:rFonts w:ascii="微软雅黑" w:eastAsia="微软雅黑" w:hAnsi="微软雅黑" w:hint="eastAsia"/>
          <w:color w:val="666666"/>
        </w:rPr>
        <w:t>中</w:t>
      </w:r>
      <w:r w:rsidRPr="0044094C">
        <w:rPr>
          <w:rFonts w:ascii="微软雅黑" w:eastAsia="微软雅黑" w:hAnsi="微软雅黑"/>
          <w:color w:val="666666"/>
        </w:rPr>
        <w:t>国第一个也是唯一以贵金属为主要研究方向的专业科学研究机构，</w:t>
      </w:r>
      <w:r w:rsidR="00E214F3">
        <w:rPr>
          <w:rFonts w:ascii="微软雅黑" w:eastAsia="微软雅黑" w:hAnsi="微软雅黑" w:hint="eastAsia"/>
          <w:color w:val="666666"/>
        </w:rPr>
        <w:t>也是</w:t>
      </w:r>
      <w:r w:rsidRPr="0044094C">
        <w:rPr>
          <w:rFonts w:ascii="微软雅黑" w:eastAsia="微软雅黑" w:hAnsi="微软雅黑"/>
          <w:color w:val="666666"/>
        </w:rPr>
        <w:t>全球三大知名贵金属研究所之一，被誉为中国“铂族摇篮”。</w:t>
      </w:r>
    </w:p>
    <w:p w:rsidR="0044094C" w:rsidRDefault="00BD0EA4" w:rsidP="0044094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666666"/>
        </w:rPr>
      </w:pPr>
      <w:r w:rsidRPr="00BD0EA4">
        <w:rPr>
          <w:rFonts w:ascii="微软雅黑" w:eastAsia="微软雅黑" w:hAnsi="微软雅黑" w:hint="eastAsia"/>
          <w:color w:val="666666"/>
        </w:rPr>
        <w:t>贵金属集团</w:t>
      </w:r>
      <w:r w:rsidRPr="00BD0EA4">
        <w:rPr>
          <w:rFonts w:ascii="微软雅黑" w:eastAsia="微软雅黑" w:hAnsi="微软雅黑"/>
          <w:color w:val="666666"/>
        </w:rPr>
        <w:t>入选国家级专精特新“小巨人”和国务院国资委创建世界一流专业领军示范企业</w:t>
      </w:r>
      <w:r w:rsidR="00621B81">
        <w:rPr>
          <w:rFonts w:ascii="微软雅黑" w:eastAsia="微软雅黑" w:hAnsi="微软雅黑" w:hint="eastAsia"/>
          <w:color w:val="666666"/>
        </w:rPr>
        <w:t>，</w:t>
      </w:r>
      <w:r w:rsidR="0044094C">
        <w:rPr>
          <w:rFonts w:ascii="微软雅黑" w:eastAsia="微软雅黑" w:hAnsi="微软雅黑" w:hint="eastAsia"/>
          <w:color w:val="666666"/>
        </w:rPr>
        <w:t>建有稀贵金属综合利用新技术国家重点实验室等9个国家级平台，云南贵金属实验室等10个省部级科研平台，7个院士工作站</w:t>
      </w:r>
      <w:r w:rsidR="00621B81">
        <w:rPr>
          <w:rFonts w:ascii="微软雅黑" w:eastAsia="微软雅黑" w:hAnsi="微软雅黑" w:hint="eastAsia"/>
          <w:color w:val="666666"/>
        </w:rPr>
        <w:t>。</w:t>
      </w:r>
      <w:r w:rsidR="00E214F3">
        <w:rPr>
          <w:rFonts w:ascii="微软雅黑" w:eastAsia="微软雅黑" w:hAnsi="微软雅黑" w:hint="eastAsia"/>
          <w:color w:val="666666"/>
        </w:rPr>
        <w:t>拥有</w:t>
      </w:r>
      <w:r w:rsidR="00024755">
        <w:rPr>
          <w:rFonts w:ascii="微软雅黑" w:eastAsia="微软雅黑" w:hAnsi="微软雅黑" w:hint="eastAsia"/>
          <w:color w:val="666666"/>
        </w:rPr>
        <w:t>新材料、催化材料等省市创新团队10个</w:t>
      </w:r>
      <w:r w:rsidR="00621B81">
        <w:rPr>
          <w:rFonts w:ascii="微软雅黑" w:eastAsia="微软雅黑" w:hAnsi="微软雅黑" w:hint="eastAsia"/>
          <w:color w:val="666666"/>
        </w:rPr>
        <w:t>。</w:t>
      </w:r>
      <w:r w:rsidR="009D4BC4" w:rsidRPr="009D4BC4">
        <w:rPr>
          <w:rFonts w:ascii="微软雅黑" w:eastAsia="微软雅黑" w:hAnsi="微软雅黑" w:hint="eastAsia"/>
          <w:color w:val="666666"/>
        </w:rPr>
        <w:t>承担大量的国家、省部级科研项目，为培养研究生创造了良好的科研环境。</w:t>
      </w:r>
    </w:p>
    <w:p w:rsidR="009D4BC4" w:rsidRDefault="009D4BC4" w:rsidP="009D4BC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贵研所于1962年开始招收硕士研究生，</w:t>
      </w:r>
      <w:r w:rsidR="00024755">
        <w:rPr>
          <w:rFonts w:ascii="微软雅黑" w:eastAsia="微软雅黑" w:hAnsi="微软雅黑" w:hint="eastAsia"/>
          <w:color w:val="666666"/>
        </w:rPr>
        <w:t>2</w:t>
      </w:r>
      <w:r w:rsidR="00024755">
        <w:rPr>
          <w:rFonts w:ascii="微软雅黑" w:eastAsia="微软雅黑" w:hAnsi="微软雅黑"/>
          <w:color w:val="666666"/>
        </w:rPr>
        <w:t>022</w:t>
      </w:r>
      <w:r w:rsidR="00621B81">
        <w:rPr>
          <w:rFonts w:ascii="微软雅黑" w:eastAsia="微软雅黑" w:hAnsi="微软雅黑" w:hint="eastAsia"/>
          <w:color w:val="666666"/>
        </w:rPr>
        <w:t>年成立研究生院</w:t>
      </w:r>
      <w:r w:rsidR="00024755">
        <w:rPr>
          <w:rFonts w:ascii="微软雅黑" w:eastAsia="微软雅黑" w:hAnsi="微软雅黑" w:hint="eastAsia"/>
          <w:color w:val="666666"/>
        </w:rPr>
        <w:t>，</w:t>
      </w:r>
      <w:r w:rsidR="00E214F3">
        <w:rPr>
          <w:rFonts w:ascii="微软雅黑" w:eastAsia="微软雅黑" w:hAnsi="微软雅黑" w:hint="eastAsia"/>
          <w:color w:val="666666"/>
        </w:rPr>
        <w:t>至</w:t>
      </w:r>
      <w:r>
        <w:rPr>
          <w:rFonts w:ascii="微软雅黑" w:eastAsia="微软雅黑" w:hAnsi="微软雅黑" w:hint="eastAsia"/>
          <w:color w:val="666666"/>
        </w:rPr>
        <w:t>今已有60多年的办学历史，是国内贵金属领域知识创新、技术创新、人才培养的主要力量。</w:t>
      </w:r>
      <w:r w:rsidR="0044094C" w:rsidRPr="00BD0EA4">
        <w:rPr>
          <w:rFonts w:ascii="微软雅黑" w:eastAsia="微软雅黑" w:hAnsi="微软雅黑" w:hint="eastAsia"/>
          <w:color w:val="666666"/>
        </w:rPr>
        <w:t>现有材料科学与工程、冶金工程</w:t>
      </w:r>
      <w:r w:rsidR="004F6B79">
        <w:rPr>
          <w:rFonts w:ascii="微软雅黑" w:eastAsia="微软雅黑" w:hAnsi="微软雅黑" w:hint="eastAsia"/>
          <w:color w:val="666666"/>
        </w:rPr>
        <w:t>、</w:t>
      </w:r>
      <w:r w:rsidR="0044094C" w:rsidRPr="00BD0EA4">
        <w:rPr>
          <w:rFonts w:ascii="微软雅黑" w:eastAsia="微软雅黑" w:hAnsi="微软雅黑" w:hint="eastAsia"/>
          <w:color w:val="666666"/>
        </w:rPr>
        <w:t>工业催化</w:t>
      </w:r>
      <w:r w:rsidR="004F6B79" w:rsidRPr="00BD0EA4">
        <w:rPr>
          <w:rFonts w:ascii="微软雅黑" w:eastAsia="微软雅黑" w:hAnsi="微软雅黑" w:hint="eastAsia"/>
          <w:color w:val="666666"/>
        </w:rPr>
        <w:t>3个硕士学位授权点</w:t>
      </w:r>
      <w:r w:rsidR="004F6B79">
        <w:rPr>
          <w:rFonts w:ascii="微软雅黑" w:eastAsia="微软雅黑" w:hAnsi="微软雅黑" w:hint="eastAsia"/>
          <w:color w:val="666666"/>
        </w:rPr>
        <w:t>，1</w:t>
      </w:r>
      <w:r w:rsidR="0044094C" w:rsidRPr="00BD0EA4">
        <w:rPr>
          <w:rFonts w:ascii="微软雅黑" w:eastAsia="微软雅黑" w:hAnsi="微软雅黑" w:hint="eastAsia"/>
          <w:color w:val="666666"/>
        </w:rPr>
        <w:t>个博士学位联合培养点和3个博士后科研工作站。</w:t>
      </w:r>
    </w:p>
    <w:p w:rsidR="00024755" w:rsidRPr="00024755" w:rsidRDefault="00024755" w:rsidP="00024755">
      <w:pPr>
        <w:ind w:firstLineChars="200" w:firstLine="48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02475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贵研所具有良好的生活环境，研究生在学期间除享受国家规定的普通奖学金和补助费外，还享受所级奖助学金、津贴等，包括贵研奖学金、贵研助学金、新生奖学金、助研津贴、助管津贴、学术论文奖金、专利奖金等。热诚欢迎全国各地有志青年报考贵研所</w:t>
      </w:r>
      <w:r w:rsidR="00E214F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全日制</w:t>
      </w:r>
      <w:r w:rsidRPr="0002475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硕士学位研究生。</w:t>
      </w:r>
    </w:p>
    <w:sectPr w:rsidR="00024755" w:rsidRPr="0002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7C" w:rsidRDefault="008C347C" w:rsidP="00E214F3">
      <w:r>
        <w:separator/>
      </w:r>
    </w:p>
  </w:endnote>
  <w:endnote w:type="continuationSeparator" w:id="0">
    <w:p w:rsidR="008C347C" w:rsidRDefault="008C347C" w:rsidP="00E2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7C" w:rsidRDefault="008C347C" w:rsidP="00E214F3">
      <w:r>
        <w:separator/>
      </w:r>
    </w:p>
  </w:footnote>
  <w:footnote w:type="continuationSeparator" w:id="0">
    <w:p w:rsidR="008C347C" w:rsidRDefault="008C347C" w:rsidP="00E2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4C"/>
    <w:rsid w:val="00024755"/>
    <w:rsid w:val="00067A4A"/>
    <w:rsid w:val="0044094C"/>
    <w:rsid w:val="004F6B79"/>
    <w:rsid w:val="00621B81"/>
    <w:rsid w:val="008500EF"/>
    <w:rsid w:val="008C347C"/>
    <w:rsid w:val="009D4BC4"/>
    <w:rsid w:val="00BD0EA4"/>
    <w:rsid w:val="00E214F3"/>
    <w:rsid w:val="00EE1FBF"/>
    <w:rsid w:val="00FA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A8AD6"/>
  <w15:chartTrackingRefBased/>
  <w15:docId w15:val="{A1FA1CD7-E616-4109-8FFC-FFDDD015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9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1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14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1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1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Admin-new</dc:creator>
  <cp:keywords/>
  <dc:description/>
  <cp:lastModifiedBy>Admin</cp:lastModifiedBy>
  <cp:revision>3</cp:revision>
  <dcterms:created xsi:type="dcterms:W3CDTF">2024-08-13T05:56:00Z</dcterms:created>
  <dcterms:modified xsi:type="dcterms:W3CDTF">2024-09-14T01:59:00Z</dcterms:modified>
</cp:coreProperties>
</file>